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Blake Adams Bio</w:t>
      </w:r>
    </w:p>
    <w:p>
      <w:pPr>
        <w:pStyle w:val="Body"/>
      </w:pPr>
    </w:p>
    <w:p>
      <w:pPr>
        <w:pStyle w:val="Body"/>
        <w:rPr>
          <w:shd w:val="clear" w:color="auto" w:fill="ffffff"/>
        </w:rPr>
      </w:pPr>
      <w:r>
        <w:rPr>
          <w:rtl w:val="0"/>
          <w:lang w:val="en-US"/>
        </w:rPr>
        <w:t xml:space="preserve">Since January 2023, Blake Adams has served as CEO of When I Work, </w:t>
      </w:r>
      <w:r>
        <w:rPr>
          <w:shd w:val="clear" w:color="auto" w:fill="ffffff"/>
          <w:rtl w:val="0"/>
          <w:lang w:val="en-US"/>
        </w:rPr>
        <w:t xml:space="preserve">a market leader in shift-based workforce management software that delivers a powerful employee-first experience and creates happier and more productive teams at more than 200,000 workplaces worldwide. </w:t>
      </w:r>
    </w:p>
    <w:p>
      <w:pPr>
        <w:pStyle w:val="Body"/>
        <w:rPr>
          <w:shd w:val="clear" w:color="auto" w:fill="ffffff"/>
        </w:rPr>
      </w:pPr>
    </w:p>
    <w:p>
      <w:pPr>
        <w:pStyle w:val="Body"/>
        <w:rPr>
          <w:shd w:val="clear" w:color="auto" w:fill="ffffff"/>
        </w:rPr>
      </w:pPr>
      <w:r>
        <w:rPr>
          <w:shd w:val="clear" w:color="auto" w:fill="ffffff"/>
          <w:rtl w:val="0"/>
          <w:lang w:val="en-US"/>
        </w:rPr>
        <w:t xml:space="preserve">In addition to bringing his deep expertise in the small business and technology spaces to When I Work, Adams has </w:t>
      </w:r>
      <w:r>
        <w:rPr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firsthand experience leading a shift-based company as the former CEO of Clarity Service Group, a </w:t>
      </w:r>
      <w:r>
        <w:rPr>
          <w:outline w:val="0"/>
          <w:color w:val="000000"/>
          <w:u w:color="000000"/>
          <w:shd w:val="clear" w:color="auto" w:fill="ffffff"/>
          <w:rtl w:val="0"/>
          <w:lang w:val="en-US"/>
          <w14:textFill>
            <w14:solidFill>
              <w14:srgbClr w14:val="000000"/>
            </w14:solidFill>
          </w14:textFill>
        </w:rPr>
        <w:t xml:space="preserve">multistate behavioral health therapy service provider. </w:t>
      </w:r>
    </w:p>
    <w:p>
      <w:pPr>
        <w:pStyle w:val="Body"/>
        <w:rPr>
          <w:shd w:val="clear" w:color="auto" w:fill="ffffff"/>
        </w:rPr>
      </w:pPr>
    </w:p>
    <w:p>
      <w:pPr>
        <w:pStyle w:val="Body"/>
        <w:rPr>
          <w:shd w:val="clear" w:color="auto" w:fill="ffffff"/>
        </w:rPr>
      </w:pPr>
      <w:r>
        <w:rPr>
          <w:shd w:val="clear" w:color="auto" w:fill="ffffff"/>
          <w:rtl w:val="0"/>
          <w:lang w:val="en-US"/>
        </w:rPr>
        <w:t>Prior to When I Work, Adams served as an operating partner at Bain Capital Tech Opportunities, Bain</w:t>
      </w:r>
      <w:r>
        <w:rPr>
          <w:shd w:val="clear" w:color="auto" w:fill="ffffff"/>
          <w:rtl w:val="1"/>
        </w:rPr>
        <w:t>’</w:t>
      </w:r>
      <w:r>
        <w:rPr>
          <w:shd w:val="clear" w:color="auto" w:fill="ffffff"/>
          <w:rtl w:val="0"/>
          <w:lang w:val="en-US"/>
        </w:rPr>
        <w:t>s growth-stage enterprise software investment fund. In this role he partnered closely with the fund</w:t>
      </w:r>
      <w:r>
        <w:rPr>
          <w:shd w:val="clear" w:color="auto" w:fill="ffffff"/>
          <w:rtl w:val="1"/>
        </w:rPr>
        <w:t>’</w:t>
      </w:r>
      <w:r>
        <w:rPr>
          <w:shd w:val="clear" w:color="auto" w:fill="ffffff"/>
          <w:rtl w:val="0"/>
          <w:lang w:val="en-US"/>
        </w:rPr>
        <w:t>s portfolio companies facilitating and supporting value creation efforts to help businesses succeed through critical phases of growth and expansion.</w:t>
      </w:r>
    </w:p>
    <w:p>
      <w:pPr>
        <w:pStyle w:val="Body"/>
        <w:rPr>
          <w:shd w:val="clear" w:color="auto" w:fill="ffffff"/>
        </w:rPr>
      </w:pPr>
    </w:p>
    <w:p>
      <w:pPr>
        <w:pStyle w:val="Body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shd w:val="clear" w:color="auto" w:fill="ffffff"/>
          <w:rtl w:val="0"/>
          <w:lang w:val="en-US"/>
        </w:rPr>
        <w:t>Adams</w:t>
      </w:r>
      <w:r>
        <w:rPr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has deep experience leading strategy and operations teams at enterprise software companies. At Intuit, he served as director of </w:t>
      </w:r>
      <w:r>
        <w:rPr>
          <w:rtl w:val="0"/>
          <w:lang w:val="it-IT"/>
        </w:rPr>
        <w:t>corporate</w:t>
      </w:r>
      <w:r>
        <w:rPr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strategy and development and director of strategic partnerships, leading teams </w:t>
      </w:r>
      <w:r>
        <w:rPr>
          <w:rtl w:val="0"/>
          <w:lang w:val="en-US"/>
        </w:rPr>
        <w:t>supporting Inuit</w:t>
      </w:r>
      <w:r>
        <w:rPr>
          <w:rtl w:val="1"/>
        </w:rPr>
        <w:t>’</w:t>
      </w:r>
      <w:r>
        <w:rPr>
          <w:rtl w:val="0"/>
        </w:rPr>
        <w:t>s</w:t>
      </w:r>
      <w:r>
        <w:rPr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small business and consumer segments. At Google, Adams worked as head of GTM product strategy and led the go-to-market monetization team for mid-market Ads business.</w:t>
      </w:r>
    </w:p>
    <w:p>
      <w:pPr>
        <w:pStyle w:val="Body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</w:pPr>
      <w:r>
        <w:rPr>
          <w:outline w:val="0"/>
          <w:color w:val="000000"/>
          <w:u w:color="000000"/>
          <w:shd w:val="clear" w:color="auto" w:fill="ffffff"/>
          <w:rtl w:val="0"/>
          <w:lang w:val="en-US"/>
          <w14:textFill>
            <w14:solidFill>
              <w14:srgbClr w14:val="000000"/>
            </w14:solidFill>
          </w14:textFill>
        </w:rPr>
        <w:t xml:space="preserve">Adams holds an MBA from Stanford Graduate School of Business and a BA in </w:t>
      </w:r>
      <w:r>
        <w:rPr>
          <w:shd w:val="clear" w:color="auto" w:fill="ffffff"/>
          <w:rtl w:val="0"/>
          <w:lang w:val="en-US"/>
        </w:rPr>
        <w:t xml:space="preserve">history and economics </w:t>
      </w:r>
      <w:r>
        <w:rPr>
          <w:outline w:val="0"/>
          <w:color w:val="000000"/>
          <w:u w:color="000000"/>
          <w:shd w:val="clear" w:color="auto" w:fill="ffffff"/>
          <w:rtl w:val="0"/>
          <w:lang w:val="en-US"/>
          <w14:textFill>
            <w14:solidFill>
              <w14:srgbClr w14:val="000000"/>
            </w14:solidFill>
          </w14:textFill>
        </w:rPr>
        <w:t>from Morehouse College</w:t>
      </w:r>
      <w:r>
        <w:rPr>
          <w:shd w:val="clear" w:color="auto" w:fill="ffffff"/>
          <w:rtl w:val="0"/>
        </w:rPr>
        <w:t>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